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2 -->
  <w:body>
    <w:tbl>
      <w:tblPr>
        <w:tblStyle w:val="TableGrid"/>
        <w:tblW w:w="0" w:type="auto"/>
        <w:tblLook w:val="04A0"/>
      </w:tblPr>
      <w:tblGrid>
        <w:gridCol w:w="1218"/>
        <w:gridCol w:w="6629"/>
        <w:gridCol w:w="1214"/>
      </w:tblGrid>
      <w:tr w14:paraId="0869430D" w14:textId="77777777" w:rsidTr="00255074">
        <w:tblPrEx>
          <w:tblW w:w="0" w:type="auto"/>
          <w:tblLook w:val="04A0"/>
        </w:tblPrEx>
        <w:trPr>
          <w:trHeight w:val="1832"/>
        </w:trPr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255074" w:rsidP="00255074" w14:paraId="0869430A" w14:textId="77777777">
            <w:pPr>
              <w:jc w:val="center"/>
              <w:rPr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F49E4" w:rsidRPr="000E429F" w:rsidP="000E429F" w14:paraId="0869430B" w14:textId="77777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lv-LV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1188085</wp:posOffset>
                  </wp:positionH>
                  <wp:positionV relativeFrom="page">
                    <wp:posOffset>-521970</wp:posOffset>
                  </wp:positionV>
                  <wp:extent cx="1800000" cy="1800000"/>
                  <wp:effectExtent l="0" t="0" r="0" b="0"/>
                  <wp:wrapNone/>
                  <wp:docPr id="3" name="Picture 2" descr="bez_laukuma_rgb-LV_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290316" name="bez_laukuma_rgb-LV_81.png"/>
                          <pic:cNvPicPr/>
                        </pic:nvPicPr>
                        <pic:blipFill>
                          <a:blip xmlns:r="http://schemas.openxmlformats.org/officeDocument/2006/relationships"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255074" w:rsidP="00255074" w14:paraId="0869430C" w14:textId="77777777">
            <w:pPr>
              <w:jc w:val="center"/>
              <w:rPr>
                <w:szCs w:val="28"/>
              </w:rPr>
            </w:pPr>
          </w:p>
        </w:tc>
      </w:tr>
      <w:tr w14:paraId="0869430F" w14:textId="77777777" w:rsidTr="00255074">
        <w:tblPrEx>
          <w:tblW w:w="0" w:type="auto"/>
          <w:tblLook w:val="04A0"/>
        </w:tblPrEx>
        <w:trPr>
          <w:trHeight w:val="553"/>
        </w:trPr>
        <w:tc>
          <w:tcPr>
            <w:tcW w:w="92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255074" w:rsidP="00255074" w14:paraId="0869430E" w14:textId="77777777">
            <w:pPr>
              <w:jc w:val="center"/>
              <w:rPr>
                <w:szCs w:val="28"/>
              </w:rPr>
            </w:pPr>
            <w:r w:rsidRPr="00650BAD">
              <w:rPr>
                <w:rFonts w:ascii="Times New Roman" w:eastAsia="Times New Roman" w:hAnsi="Times New Roman"/>
                <w:color w:val="231F20"/>
                <w:sz w:val="17"/>
                <w:szCs w:val="17"/>
              </w:rPr>
              <w:t>Brīvības iela 72, Rīga, LV-1011, tālr. 67876000, fakss 67876002, e-pasts vm@vm.gov.lv, www.vm.gov.lv</w:t>
            </w:r>
          </w:p>
        </w:tc>
      </w:tr>
      <w:tr w14:paraId="08694313" w14:textId="77777777" w:rsidTr="00255074">
        <w:tblPrEx>
          <w:tblW w:w="0" w:type="auto"/>
          <w:tblLook w:val="0000"/>
        </w:tblPrEx>
        <w:trPr>
          <w:trHeight w:val="561"/>
        </w:trPr>
        <w:tc>
          <w:tcPr>
            <w:tcW w:w="92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53169" w:rsidP="00950DCC" w14:paraId="08694310" w14:textId="77777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8CC">
              <w:rPr>
                <w:rFonts w:ascii="Times New Roman" w:hAnsi="Times New Roman"/>
                <w:sz w:val="28"/>
                <w:szCs w:val="28"/>
              </w:rPr>
              <w:t>RĪKOJUMS</w:t>
            </w:r>
          </w:p>
          <w:p w:rsidR="00950DCC" w:rsidP="00950DCC" w14:paraId="08694311" w14:textId="77777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074" w:rsidP="00D538CC" w14:paraId="08694312" w14:textId="77777777">
            <w:pPr>
              <w:jc w:val="center"/>
              <w:rPr>
                <w:szCs w:val="28"/>
              </w:rPr>
            </w:pPr>
            <w:r w:rsidRPr="00D538CC">
              <w:rPr>
                <w:rFonts w:ascii="Times New Roman" w:hAnsi="Times New Roman"/>
                <w:sz w:val="28"/>
                <w:szCs w:val="28"/>
              </w:rPr>
              <w:t>Rīgā</w:t>
            </w:r>
          </w:p>
        </w:tc>
      </w:tr>
    </w:tbl>
    <w:p w:rsidR="00255074" w:rsidRPr="00FC1D1C" w:rsidP="00BD73D9" w14:paraId="08694314" w14:textId="77777777">
      <w:pPr>
        <w:tabs>
          <w:tab w:val="left" w:pos="0"/>
          <w:tab w:val="right" w:pos="46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531"/>
      </w:tblGrid>
      <w:tr w14:paraId="08694317" w14:textId="77777777" w:rsidTr="00DE5DEA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530" w:type="dxa"/>
          </w:tcPr>
          <w:p w:rsidR="00DE5DEA" w:rsidRPr="00DE5DEA" w:rsidP="006541D3" w14:paraId="08694315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DE5DEA">
              <w:rPr>
                <w:rFonts w:ascii="Times New Roman" w:hAnsi="Times New Roman"/>
                <w:sz w:val="20"/>
                <w:szCs w:val="20"/>
              </w:rPr>
              <w:t>Datums skatāms laika zīmogā</w:t>
            </w:r>
          </w:p>
        </w:tc>
        <w:tc>
          <w:tcPr>
            <w:tcW w:w="4531" w:type="dxa"/>
          </w:tcPr>
          <w:p w:rsidR="00DE5DEA" w:rsidP="00960E05" w14:paraId="08694316" w14:textId="7777777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DE5DEA">
              <w:rPr>
                <w:rFonts w:ascii="Times New Roman" w:hAnsi="Times New Roman"/>
                <w:sz w:val="28"/>
                <w:szCs w:val="28"/>
              </w:rPr>
              <w:t xml:space="preserve">Nr. </w:t>
            </w:r>
            <w:r w:rsidRPr="00DE5DEA">
              <w:rPr>
                <w:rFonts w:ascii="Times New Roman" w:hAnsi="Times New Roman"/>
                <w:noProof/>
                <w:sz w:val="28"/>
                <w:szCs w:val="28"/>
              </w:rPr>
              <w:t>112</w:t>
            </w:r>
          </w:p>
        </w:tc>
      </w:tr>
    </w:tbl>
    <w:p w:rsidR="006541D3" w:rsidRPr="00FC1D1C" w:rsidP="006541D3" w14:paraId="08694318" w14:textId="77777777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531"/>
      </w:tblGrid>
      <w:tr w14:paraId="0869431B" w14:textId="77777777" w:rsidTr="005C172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530" w:type="dxa"/>
          </w:tcPr>
          <w:p w:rsidR="00A477D6" w:rsidRPr="00A477D6" w:rsidP="005C1721" w14:paraId="08694319" w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Grozījumi Veselības ministrijas 2020. gada 25.marta rīkojumā Nr.59 “Par veselības aprūpes pakalpojumu sniegšanas ierobežošanu ārkārtējās situācijas laikā”</w:t>
            </w:r>
          </w:p>
        </w:tc>
        <w:tc>
          <w:tcPr>
            <w:tcW w:w="4531" w:type="dxa"/>
          </w:tcPr>
          <w:p w:rsidR="00A477D6" w:rsidRPr="00A477D6" w:rsidP="005C1721" w14:paraId="0869431A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14:paraId="0869431F" w14:textId="77777777" w:rsidTr="005C1721">
        <w:tblPrEx>
          <w:tblW w:w="0" w:type="auto"/>
          <w:tblLook w:val="04A0"/>
        </w:tblPrEx>
        <w:tc>
          <w:tcPr>
            <w:tcW w:w="4530" w:type="dxa"/>
          </w:tcPr>
          <w:p w:rsidR="00A477D6" w:rsidP="005C1721" w14:paraId="0869431C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F65E6D" w:rsidP="00B51A42" w14:paraId="0869431D" w14:textId="7777777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477D6" w:rsidRPr="00A477D6" w:rsidP="00B51A42" w14:paraId="0869431E" w14:textId="7A9D40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1A42">
              <w:rPr>
                <w:rFonts w:ascii="Times New Roman" w:hAnsi="Times New Roman"/>
                <w:sz w:val="28"/>
                <w:szCs w:val="28"/>
              </w:rPr>
              <w:t>Izdots saskaņā ar Ministru kabineta 2020.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1A42">
              <w:rPr>
                <w:rFonts w:ascii="Times New Roman" w:hAnsi="Times New Roman"/>
                <w:sz w:val="28"/>
                <w:szCs w:val="28"/>
              </w:rPr>
              <w:t>gada 12.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1A42">
              <w:rPr>
                <w:rFonts w:ascii="Times New Roman" w:hAnsi="Times New Roman"/>
                <w:sz w:val="28"/>
                <w:szCs w:val="28"/>
              </w:rPr>
              <w:t xml:space="preserve">marta rīkojumu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B51A42">
              <w:rPr>
                <w:rFonts w:ascii="Times New Roman" w:hAnsi="Times New Roman"/>
                <w:sz w:val="28"/>
                <w:szCs w:val="28"/>
              </w:rPr>
              <w:t>Nr.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1A42">
              <w:rPr>
                <w:rFonts w:ascii="Times New Roman" w:hAnsi="Times New Roman"/>
                <w:sz w:val="28"/>
                <w:szCs w:val="28"/>
              </w:rPr>
              <w:t>103 “Par ārkārtējās situācijas izsludināšanu” 2.</w:t>
            </w:r>
            <w:r w:rsidRPr="00B51A42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B51A42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1A42">
              <w:rPr>
                <w:rFonts w:ascii="Times New Roman" w:hAnsi="Times New Roman"/>
                <w:sz w:val="28"/>
                <w:szCs w:val="28"/>
              </w:rPr>
              <w:t>apakpšpunktu</w:t>
            </w:r>
          </w:p>
        </w:tc>
      </w:tr>
    </w:tbl>
    <w:p w:rsidR="008616C4" w:rsidRPr="00D538CC" w:rsidP="008616C4" w14:paraId="08694320" w14:textId="77777777">
      <w:pPr>
        <w:pStyle w:val="pamattekststabul"/>
        <w:spacing w:before="0" w:beforeAutospacing="0" w:after="0" w:afterAutospacing="0"/>
        <w:rPr>
          <w:rFonts w:ascii="Verdana" w:hAnsi="Verdana"/>
          <w:sz w:val="20"/>
          <w:szCs w:val="20"/>
          <w:lang w:val="lv-LV"/>
        </w:rPr>
      </w:pPr>
    </w:p>
    <w:p w:rsidR="00B51A42" w:rsidRPr="00F006D7" w:rsidP="00B51A42" w14:paraId="6603EE41" w14:textId="77777777">
      <w:pPr>
        <w:pStyle w:val="pamattekststabul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F006D7">
        <w:rPr>
          <w:sz w:val="28"/>
          <w:szCs w:val="28"/>
          <w:lang w:val="lv-LV"/>
        </w:rPr>
        <w:t xml:space="preserve">1. Izdarīt Veselības ministrijas 2020. gada 25. marta rīkojumā Nr. 59 “Par veselības aprūpes pakalpojumu sniegšanas ierobežošanu ārkārtējās situācijas laikā” šādus grozījumus: </w:t>
      </w:r>
    </w:p>
    <w:p w:rsidR="00B51A42" w:rsidRPr="00F006D7" w:rsidP="00B51A42" w14:paraId="3FD832C4" w14:textId="77777777">
      <w:pPr>
        <w:pStyle w:val="pamattekststabul"/>
        <w:spacing w:before="12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F006D7">
        <w:rPr>
          <w:sz w:val="28"/>
          <w:szCs w:val="28"/>
          <w:lang w:val="lv-LV"/>
        </w:rPr>
        <w:t>1.1. papildināt rīkojumu ar 1.18. un 1.19. apakšpunktu šādā redakcijā:</w:t>
      </w:r>
    </w:p>
    <w:p w:rsidR="008D4CD3" w:rsidP="00B51A42" w14:paraId="0817386D" w14:textId="77777777">
      <w:pPr>
        <w:pStyle w:val="pamattekststabul"/>
        <w:spacing w:before="0" w:beforeAutospacing="0" w:after="0" w:afterAutospacing="0"/>
        <w:jc w:val="both"/>
        <w:rPr>
          <w:sz w:val="28"/>
          <w:szCs w:val="28"/>
        </w:rPr>
      </w:pPr>
      <w:r w:rsidRPr="00F006D7">
        <w:rPr>
          <w:sz w:val="28"/>
          <w:szCs w:val="28"/>
          <w:lang w:val="lv-LV"/>
        </w:rPr>
        <w:tab/>
      </w:r>
      <w:r w:rsidRPr="00AB3922">
        <w:rPr>
          <w:sz w:val="28"/>
          <w:szCs w:val="28"/>
        </w:rPr>
        <w:t>“1.1</w:t>
      </w:r>
      <w:r>
        <w:rPr>
          <w:sz w:val="28"/>
          <w:szCs w:val="28"/>
        </w:rPr>
        <w:t>8</w:t>
      </w:r>
      <w:r w:rsidRPr="00AB3922">
        <w:rPr>
          <w:sz w:val="28"/>
          <w:szCs w:val="28"/>
        </w:rPr>
        <w:t>.</w:t>
      </w:r>
      <w:r w:rsidRPr="00AB3922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no 2020. gada 29. maija </w:t>
      </w:r>
      <w:r w:rsidRPr="008D4CD3">
        <w:rPr>
          <w:sz w:val="28"/>
          <w:szCs w:val="28"/>
        </w:rPr>
        <w:t>sekundārajā veselības aprūpē:</w:t>
      </w:r>
    </w:p>
    <w:p w:rsidR="00B51A42" w:rsidP="008D4CD3" w14:paraId="64206C68" w14:textId="68C188C8">
      <w:pPr>
        <w:pStyle w:val="pamattekststabul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1.18.1. </w:t>
      </w:r>
      <w:r w:rsidRPr="00EC0451">
        <w:rPr>
          <w:sz w:val="28"/>
          <w:szCs w:val="28"/>
          <w:lang w:val="lv-LV"/>
        </w:rPr>
        <w:t>dienas stacionār</w:t>
      </w:r>
      <w:r>
        <w:rPr>
          <w:sz w:val="28"/>
          <w:szCs w:val="28"/>
          <w:lang w:val="lv-LV"/>
        </w:rPr>
        <w:t xml:space="preserve">ā sniegtos plānveida veselības aprūpes </w:t>
      </w:r>
      <w:r w:rsidRPr="00EC0451">
        <w:rPr>
          <w:sz w:val="28"/>
          <w:szCs w:val="28"/>
          <w:lang w:val="lv-LV"/>
        </w:rPr>
        <w:t>pakalpojumus</w:t>
      </w:r>
      <w:r>
        <w:rPr>
          <w:sz w:val="28"/>
          <w:szCs w:val="28"/>
        </w:rPr>
        <w:t>;</w:t>
      </w:r>
    </w:p>
    <w:p w:rsidR="008D4CD3" w:rsidRPr="008D4CD3" w:rsidP="008D4CD3" w14:paraId="53548046" w14:textId="6A3A2943">
      <w:pPr>
        <w:pStyle w:val="pamattekststabul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1.18.2. </w:t>
      </w:r>
      <w:r w:rsidRPr="008D4CD3">
        <w:rPr>
          <w:sz w:val="28"/>
          <w:szCs w:val="28"/>
          <w:lang w:val="lv-LV"/>
        </w:rPr>
        <w:t>izmeklējumus</w:t>
      </w:r>
      <w:r w:rsidRPr="008D4CD3">
        <w:rPr>
          <w:sz w:val="28"/>
          <w:szCs w:val="28"/>
        </w:rPr>
        <w:t>.</w:t>
      </w:r>
    </w:p>
    <w:p w:rsidR="00B51A42" w:rsidP="008D4CD3" w14:paraId="4AEBBE80" w14:textId="77777777">
      <w:pPr>
        <w:pStyle w:val="pamattekststabul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1.19. no 2020. gada 3. jūnija plānveida stacionāros veselības aprūpes pakalpojumus.”;</w:t>
      </w:r>
    </w:p>
    <w:p w:rsidR="00B51A42" w:rsidP="00B51A42" w14:paraId="50F823D8" w14:textId="77777777">
      <w:pPr>
        <w:pStyle w:val="pamattekststabul"/>
        <w:spacing w:before="12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1.2. izteikt rīkojuma 4. un 4.</w:t>
      </w:r>
      <w:r>
        <w:rPr>
          <w:sz w:val="28"/>
          <w:szCs w:val="28"/>
          <w:vertAlign w:val="superscript"/>
          <w:lang w:val="lv-LV"/>
        </w:rPr>
        <w:t xml:space="preserve">1 </w:t>
      </w:r>
      <w:r>
        <w:rPr>
          <w:sz w:val="28"/>
          <w:szCs w:val="28"/>
          <w:lang w:val="lv-LV"/>
        </w:rPr>
        <w:t>punktu šādā redakcijā:</w:t>
      </w:r>
    </w:p>
    <w:p w:rsidR="00B51A42" w:rsidP="00B51A42" w14:paraId="5A83EC29" w14:textId="77777777">
      <w:pPr>
        <w:pStyle w:val="pamattekststabul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“4. </w:t>
      </w:r>
      <w:r w:rsidRPr="00AB3922">
        <w:rPr>
          <w:sz w:val="28"/>
          <w:szCs w:val="28"/>
          <w:lang w:val="lv-LV"/>
        </w:rPr>
        <w:t>Šā rīkojuma 1.3., 1.4., 1.6., 1.7., 1.8., 1.9., 1.10., 1.11., 1.12. 1.13.</w:t>
      </w:r>
      <w:r>
        <w:rPr>
          <w:sz w:val="28"/>
          <w:szCs w:val="28"/>
          <w:lang w:val="lv-LV"/>
        </w:rPr>
        <w:t xml:space="preserve">, 1.15., 1.16., 1.17., 1.18. un 1.19. </w:t>
      </w:r>
      <w:r w:rsidRPr="00AB3922">
        <w:rPr>
          <w:sz w:val="28"/>
          <w:szCs w:val="28"/>
          <w:lang w:val="lv-LV"/>
        </w:rPr>
        <w:t>apakšpunktā noteiktos veselības aprūpes pakalpojumus iespēju robežās nesniegt pacientiem ar respiratoro elpceļu simptomiem.</w:t>
      </w:r>
      <w:r w:rsidRPr="001C51C5">
        <w:rPr>
          <w:sz w:val="28"/>
          <w:szCs w:val="28"/>
          <w:lang w:val="lv-LV"/>
        </w:rPr>
        <w:t xml:space="preserve"> </w:t>
      </w:r>
    </w:p>
    <w:p w:rsidR="00B51A42" w:rsidP="00B51A42" w14:paraId="1207C0CE" w14:textId="77777777">
      <w:pPr>
        <w:pStyle w:val="pamattekststabul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1C51C5">
        <w:rPr>
          <w:sz w:val="28"/>
          <w:szCs w:val="28"/>
          <w:lang w:val="lv-LV"/>
        </w:rPr>
        <w:t>4.</w:t>
      </w:r>
      <w:r w:rsidRPr="001C51C5">
        <w:rPr>
          <w:sz w:val="28"/>
          <w:szCs w:val="28"/>
          <w:vertAlign w:val="superscript"/>
          <w:lang w:val="lv-LV"/>
        </w:rPr>
        <w:t>1</w:t>
      </w:r>
      <w:r w:rsidRPr="001C51C5">
        <w:rPr>
          <w:sz w:val="28"/>
          <w:szCs w:val="28"/>
          <w:lang w:val="lv-LV"/>
        </w:rPr>
        <w:t xml:space="preserve"> Šā rīkojuma 1.15.</w:t>
      </w:r>
      <w:r>
        <w:rPr>
          <w:sz w:val="28"/>
          <w:szCs w:val="28"/>
          <w:lang w:val="lv-LV"/>
        </w:rPr>
        <w:t>, 1.16., 1.17., 1.18. un 1.19.</w:t>
      </w:r>
      <w:r w:rsidRPr="001C51C5">
        <w:rPr>
          <w:sz w:val="28"/>
          <w:szCs w:val="28"/>
          <w:lang w:val="lv-LV"/>
        </w:rPr>
        <w:t xml:space="preserve"> apakšpunktā noteiktos veselības aprūpes pakalpojumus ārstniecības iestādes sniedz, nodrošinot atsevišķu pacientu plūsmu, ierobežojot pacientu skaitu, kas vienlaicīgi uzturas ārstniecības </w:t>
      </w:r>
      <w:r w:rsidRPr="001C51C5">
        <w:rPr>
          <w:sz w:val="28"/>
          <w:szCs w:val="28"/>
          <w:lang w:val="lv-LV"/>
        </w:rPr>
        <w:t>iestādes telpās, un nosakot precīzu ierašanās laiku veselības aprūpes</w:t>
      </w:r>
      <w:r w:rsidRPr="00AD7C19">
        <w:rPr>
          <w:sz w:val="28"/>
          <w:szCs w:val="28"/>
          <w:lang w:val="lv-LV"/>
        </w:rPr>
        <w:t xml:space="preserve"> </w:t>
      </w:r>
      <w:r w:rsidRPr="001C51C5">
        <w:rPr>
          <w:sz w:val="28"/>
          <w:szCs w:val="28"/>
          <w:lang w:val="lv-LV"/>
        </w:rPr>
        <w:t>pakalpojuma</w:t>
      </w:r>
      <w:r>
        <w:rPr>
          <w:sz w:val="28"/>
          <w:szCs w:val="28"/>
          <w:lang w:val="lv-LV"/>
        </w:rPr>
        <w:t xml:space="preserve"> </w:t>
      </w:r>
      <w:r w:rsidRPr="001C51C5">
        <w:rPr>
          <w:sz w:val="28"/>
          <w:szCs w:val="28"/>
          <w:lang w:val="lv-LV"/>
        </w:rPr>
        <w:t>saņemšanai.</w:t>
      </w:r>
      <w:r>
        <w:rPr>
          <w:sz w:val="28"/>
          <w:szCs w:val="28"/>
          <w:lang w:val="lv-LV"/>
        </w:rPr>
        <w:t>”</w:t>
      </w:r>
    </w:p>
    <w:p w:rsidR="00B51A42" w:rsidRPr="00F006D7" w:rsidP="00B51A42" w14:paraId="4E7C657E" w14:textId="77777777">
      <w:pPr>
        <w:pStyle w:val="pamattekststabul"/>
        <w:spacing w:before="120" w:beforeAutospacing="0" w:after="0" w:afterAutospacing="0"/>
        <w:ind w:firstLine="720"/>
        <w:rPr>
          <w:sz w:val="28"/>
          <w:szCs w:val="28"/>
          <w:lang w:val="lv-LV"/>
        </w:rPr>
      </w:pPr>
      <w:r w:rsidRPr="00F006D7">
        <w:rPr>
          <w:sz w:val="28"/>
          <w:szCs w:val="28"/>
          <w:lang w:val="lv-LV"/>
        </w:rPr>
        <w:t>1.3. izteikt rīkojumu ar 4.</w:t>
      </w:r>
      <w:r w:rsidRPr="00F006D7">
        <w:rPr>
          <w:sz w:val="28"/>
          <w:szCs w:val="28"/>
          <w:vertAlign w:val="superscript"/>
          <w:lang w:val="lv-LV"/>
        </w:rPr>
        <w:t>3</w:t>
      </w:r>
      <w:r w:rsidRPr="00F006D7">
        <w:rPr>
          <w:sz w:val="28"/>
          <w:szCs w:val="28"/>
          <w:lang w:val="lv-LV"/>
        </w:rPr>
        <w:t xml:space="preserve"> punkta ievaddaļu šādā redakcijā: </w:t>
      </w:r>
    </w:p>
    <w:p w:rsidR="00B51A42" w:rsidP="00B51A42" w14:paraId="154E77A1" w14:textId="77777777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01A">
        <w:rPr>
          <w:rFonts w:ascii="Times New Roman" w:hAnsi="Times New Roman" w:cs="Times New Roman"/>
          <w:sz w:val="28"/>
          <w:szCs w:val="28"/>
        </w:rPr>
        <w:t>“4.</w:t>
      </w:r>
      <w:r w:rsidRPr="00C6001A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C6001A">
        <w:rPr>
          <w:rFonts w:ascii="Times New Roman" w:hAnsi="Times New Roman" w:cs="Times New Roman"/>
          <w:sz w:val="28"/>
          <w:szCs w:val="28"/>
        </w:rPr>
        <w:t>Ārstniecības iestādes, sniedzot šā rīkojuma 1.16.1.4.</w:t>
      </w:r>
      <w:r>
        <w:rPr>
          <w:rFonts w:ascii="Times New Roman" w:hAnsi="Times New Roman" w:cs="Times New Roman"/>
          <w:sz w:val="28"/>
          <w:szCs w:val="28"/>
        </w:rPr>
        <w:t>, 1.16.2., 1.17., 1.18.</w:t>
      </w:r>
      <w:r w:rsidRPr="00C6001A">
        <w:rPr>
          <w:rFonts w:ascii="Times New Roman" w:hAnsi="Times New Roman" w:cs="Times New Roman"/>
          <w:sz w:val="28"/>
          <w:szCs w:val="28"/>
        </w:rPr>
        <w:t xml:space="preserve"> un 1.1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600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01A">
        <w:rPr>
          <w:rFonts w:ascii="Times New Roman" w:hAnsi="Times New Roman" w:cs="Times New Roman"/>
          <w:sz w:val="28"/>
          <w:szCs w:val="28"/>
        </w:rPr>
        <w:t>apakšpunktā minētos pakalpojumus, papildus 4.</w:t>
      </w:r>
      <w:r w:rsidRPr="00C6001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6001A">
        <w:rPr>
          <w:rFonts w:ascii="Times New Roman" w:hAnsi="Times New Roman" w:cs="Times New Roman"/>
          <w:sz w:val="28"/>
          <w:szCs w:val="28"/>
        </w:rPr>
        <w:t xml:space="preserve"> un 4.</w:t>
      </w:r>
      <w:r w:rsidRPr="00C6001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6001A">
        <w:rPr>
          <w:rFonts w:ascii="Times New Roman" w:hAnsi="Times New Roman" w:cs="Times New Roman"/>
          <w:sz w:val="28"/>
          <w:szCs w:val="28"/>
        </w:rPr>
        <w:t>punktā noteiktajam nodrošina:</w:t>
      </w:r>
      <w:r>
        <w:rPr>
          <w:rFonts w:ascii="Times New Roman" w:hAnsi="Times New Roman" w:cs="Times New Roman"/>
          <w:sz w:val="28"/>
          <w:szCs w:val="28"/>
        </w:rPr>
        <w:t>”;</w:t>
      </w:r>
    </w:p>
    <w:p w:rsidR="00B51A42" w:rsidRPr="00C6001A" w:rsidP="00B51A42" w14:paraId="7E5021B1" w14:textId="77777777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izteikt rīkojuma </w:t>
      </w:r>
      <w:r w:rsidRPr="00F61C2B">
        <w:rPr>
          <w:rFonts w:ascii="Times New Roman" w:hAnsi="Times New Roman" w:cs="Times New Roman"/>
          <w:sz w:val="28"/>
          <w:szCs w:val="28"/>
        </w:rPr>
        <w:t>4.</w:t>
      </w:r>
      <w:r w:rsidRPr="00F61C2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61C2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apakšpunktu šādā redakcijā:</w:t>
      </w:r>
    </w:p>
    <w:p w:rsidR="00B51A42" w:rsidRPr="00FC0D94" w:rsidP="00B51A42" w14:paraId="63298B12" w14:textId="7E8E609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C0D94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FC0D9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FC0D94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8D4CD3" w:rsidR="008D4CD3">
        <w:rPr>
          <w:rFonts w:ascii="Times New Roman" w:eastAsia="Times New Roman" w:hAnsi="Times New Roman" w:cs="Times New Roman"/>
          <w:sz w:val="28"/>
          <w:szCs w:val="28"/>
        </w:rPr>
        <w:t>ja pacientam tiek sniegts plānveida veselības aprūpes pakalpojums, lēmumu par nepieciešamību veikt testu uz Covid-19 infekciju pieņem ārstējošais ārsts</w:t>
      </w:r>
      <w:r w:rsidR="008D4CD3">
        <w:rPr>
          <w:rFonts w:ascii="Times New Roman" w:eastAsia="Times New Roman" w:hAnsi="Times New Roman" w:cs="Times New Roman"/>
          <w:sz w:val="28"/>
          <w:szCs w:val="28"/>
        </w:rPr>
        <w:t>;”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1A42" w:rsidP="008D4CD3" w14:paraId="24691100" w14:textId="058BCFB0">
      <w:pPr>
        <w:pStyle w:val="pamattekststabul"/>
        <w:spacing w:before="12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F006D7">
        <w:rPr>
          <w:sz w:val="28"/>
          <w:szCs w:val="28"/>
          <w:lang w:val="lv-LV"/>
        </w:rPr>
        <w:t>2. Rīkojums stājas spēkā nākamajā dienā pēc tā publicēšanas oficiālajā izdevumā “Latvijas Vēstnesis”.</w:t>
      </w:r>
    </w:p>
    <w:p w:rsidR="00F006D7" w:rsidRPr="00F006D7" w:rsidP="00F006D7" w14:paraId="5FAB55B2" w14:textId="77777777">
      <w:pPr>
        <w:pStyle w:val="pamattekststabul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:rsidR="00B51A42" w:rsidRPr="00F006D7" w:rsidP="00F006D7" w14:paraId="6BE55D8A" w14:textId="2D19A09F">
      <w:pPr>
        <w:pStyle w:val="pamattekststabul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19"/>
        <w:gridCol w:w="1276"/>
        <w:gridCol w:w="4676"/>
      </w:tblGrid>
      <w:tr w14:paraId="08694332" w14:textId="77777777" w:rsidTr="00FD0384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3119" w:type="dxa"/>
          </w:tcPr>
          <w:p w:rsidR="00950DCC" w:rsidRPr="005A3EEC" w:rsidP="00F006D7" w14:paraId="0869432F" w14:textId="1C1CAC08">
            <w:pPr>
              <w:pStyle w:val="pamattekststabul"/>
              <w:tabs>
                <w:tab w:val="left" w:pos="3969"/>
                <w:tab w:val="left" w:pos="6379"/>
              </w:tabs>
              <w:spacing w:before="0" w:beforeAutospacing="0" w:after="0" w:afterAutospacing="0"/>
              <w:rPr>
                <w:rFonts w:eastAsia="Calibri"/>
                <w:sz w:val="28"/>
                <w:szCs w:val="28"/>
                <w:lang w:val="lv-LV"/>
              </w:rPr>
            </w:pPr>
            <w:r>
              <w:rPr>
                <w:rFonts w:eastAsia="Calibri"/>
                <w:noProof/>
                <w:sz w:val="28"/>
                <w:szCs w:val="28"/>
                <w:lang w:val="lv-LV"/>
              </w:rPr>
              <w:t>V</w:t>
            </w:r>
            <w:r w:rsidRPr="005A3EEC">
              <w:rPr>
                <w:rFonts w:eastAsia="Calibri"/>
                <w:noProof/>
                <w:sz w:val="28"/>
                <w:szCs w:val="28"/>
                <w:lang w:val="lv-LV"/>
              </w:rPr>
              <w:t>eselības ministre</w:t>
            </w:r>
          </w:p>
        </w:tc>
        <w:tc>
          <w:tcPr>
            <w:tcW w:w="1276" w:type="dxa"/>
            <w:vAlign w:val="center"/>
          </w:tcPr>
          <w:p w:rsidR="00950DCC" w:rsidRPr="005A3EEC" w:rsidP="00F006D7" w14:paraId="08694330" w14:textId="77777777">
            <w:pPr>
              <w:pStyle w:val="pamattekststabul"/>
              <w:tabs>
                <w:tab w:val="left" w:pos="3969"/>
                <w:tab w:val="left" w:pos="6379"/>
              </w:tabs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5A3EEC">
              <w:rPr>
                <w:sz w:val="20"/>
                <w:szCs w:val="20"/>
                <w:lang w:val="lv-LV"/>
              </w:rPr>
              <w:t>(paraksts*)</w:t>
            </w:r>
          </w:p>
        </w:tc>
        <w:tc>
          <w:tcPr>
            <w:tcW w:w="4676" w:type="dxa"/>
          </w:tcPr>
          <w:p w:rsidR="00950DCC" w:rsidRPr="005A3EEC" w:rsidP="00F006D7" w14:paraId="08694331" w14:textId="77777777">
            <w:pPr>
              <w:pStyle w:val="pamattekststabul"/>
              <w:tabs>
                <w:tab w:val="left" w:pos="3969"/>
                <w:tab w:val="left" w:pos="6379"/>
              </w:tabs>
              <w:spacing w:before="0" w:beforeAutospacing="0" w:after="0" w:afterAutospacing="0"/>
              <w:jc w:val="right"/>
              <w:rPr>
                <w:rFonts w:eastAsia="Calibri"/>
                <w:sz w:val="28"/>
                <w:szCs w:val="28"/>
                <w:lang w:val="lv-LV"/>
              </w:rPr>
            </w:pPr>
            <w:r w:rsidRPr="005A3EEC">
              <w:rPr>
                <w:rFonts w:eastAsia="Calibri"/>
                <w:noProof/>
                <w:sz w:val="28"/>
                <w:szCs w:val="28"/>
                <w:lang w:val="lv-LV"/>
              </w:rPr>
              <w:t>Ilze Viņķele</w:t>
            </w:r>
          </w:p>
        </w:tc>
      </w:tr>
    </w:tbl>
    <w:p w:rsidR="008616C4" w:rsidP="006541D3" w14:paraId="08694333" w14:textId="77777777">
      <w:pPr>
        <w:spacing w:after="0"/>
        <w:rPr>
          <w:rFonts w:ascii="Times New Roman" w:hAnsi="Times New Roman"/>
          <w:sz w:val="28"/>
          <w:szCs w:val="28"/>
        </w:rPr>
      </w:pPr>
    </w:p>
    <w:p w:rsidR="00612D80" w:rsidP="006541D3" w14:paraId="08694334" w14:textId="77777777">
      <w:pPr>
        <w:spacing w:after="0"/>
        <w:rPr>
          <w:rFonts w:ascii="Times New Roman" w:hAnsi="Times New Roman"/>
          <w:sz w:val="28"/>
          <w:szCs w:val="28"/>
        </w:rPr>
      </w:pPr>
    </w:p>
    <w:p w:rsidR="00B8001B" w:rsidP="006541D3" w14:paraId="08694335" w14:textId="77777777">
      <w:pPr>
        <w:spacing w:after="0"/>
        <w:rPr>
          <w:rFonts w:ascii="Times New Roman" w:hAnsi="Times New Roman"/>
          <w:sz w:val="28"/>
          <w:szCs w:val="28"/>
        </w:rPr>
      </w:pPr>
    </w:p>
    <w:p w:rsidR="008616C4" w:rsidP="006541D3" w14:paraId="08694336" w14:textId="77777777">
      <w:pPr>
        <w:spacing w:after="0"/>
        <w:rPr>
          <w:rFonts w:ascii="Times New Roman" w:hAnsi="Times New Roman"/>
          <w:sz w:val="28"/>
          <w:szCs w:val="28"/>
        </w:rPr>
      </w:pPr>
    </w:p>
    <w:p w:rsidR="00043295" w14:paraId="08694337" w14:textId="77777777">
      <w:pPr>
        <w:widowControl/>
        <w:rPr>
          <w:rFonts w:ascii="Times New Roman" w:hAnsi="Times New Roman"/>
          <w:sz w:val="28"/>
          <w:szCs w:val="28"/>
        </w:rPr>
      </w:pPr>
    </w:p>
    <w:p w:rsidR="008616C4" w:rsidP="006541D3" w14:paraId="08694338" w14:textId="43B264A2">
      <w:pPr>
        <w:spacing w:after="0"/>
        <w:rPr>
          <w:rFonts w:ascii="Times New Roman" w:hAnsi="Times New Roman"/>
          <w:sz w:val="28"/>
          <w:szCs w:val="28"/>
        </w:rPr>
      </w:pPr>
    </w:p>
    <w:p w:rsidR="00B51A42" w:rsidP="006541D3" w14:paraId="2DCB6734" w14:textId="6F431340">
      <w:pPr>
        <w:spacing w:after="0"/>
        <w:rPr>
          <w:rFonts w:ascii="Times New Roman" w:hAnsi="Times New Roman"/>
          <w:sz w:val="28"/>
          <w:szCs w:val="28"/>
        </w:rPr>
      </w:pPr>
    </w:p>
    <w:p w:rsidR="00B51A42" w:rsidP="006541D3" w14:paraId="7B466486" w14:textId="568B66A2">
      <w:pPr>
        <w:spacing w:after="0"/>
        <w:rPr>
          <w:rFonts w:ascii="Times New Roman" w:hAnsi="Times New Roman"/>
          <w:sz w:val="28"/>
          <w:szCs w:val="28"/>
        </w:rPr>
      </w:pPr>
    </w:p>
    <w:p w:rsidR="00B51A42" w:rsidP="006541D3" w14:paraId="3CED3BBB" w14:textId="74193778">
      <w:pPr>
        <w:spacing w:after="0"/>
        <w:rPr>
          <w:rFonts w:ascii="Times New Roman" w:hAnsi="Times New Roman"/>
          <w:sz w:val="28"/>
          <w:szCs w:val="28"/>
        </w:rPr>
      </w:pPr>
    </w:p>
    <w:p w:rsidR="00B51A42" w:rsidP="006541D3" w14:paraId="0671DBD3" w14:textId="590AF06A">
      <w:pPr>
        <w:spacing w:after="0"/>
        <w:rPr>
          <w:rFonts w:ascii="Times New Roman" w:hAnsi="Times New Roman"/>
          <w:sz w:val="28"/>
          <w:szCs w:val="28"/>
        </w:rPr>
      </w:pPr>
    </w:p>
    <w:p w:rsidR="00B51A42" w:rsidP="006541D3" w14:paraId="13B5E648" w14:textId="44500E7B">
      <w:pPr>
        <w:spacing w:after="0"/>
        <w:rPr>
          <w:rFonts w:ascii="Times New Roman" w:hAnsi="Times New Roman"/>
          <w:sz w:val="28"/>
          <w:szCs w:val="28"/>
        </w:rPr>
      </w:pPr>
    </w:p>
    <w:p w:rsidR="00B51A42" w:rsidP="006541D3" w14:paraId="4E48529C" w14:textId="479600EA">
      <w:pPr>
        <w:spacing w:after="0"/>
        <w:rPr>
          <w:rFonts w:ascii="Times New Roman" w:hAnsi="Times New Roman"/>
          <w:sz w:val="28"/>
          <w:szCs w:val="28"/>
        </w:rPr>
      </w:pPr>
    </w:p>
    <w:p w:rsidR="00B51A42" w:rsidP="006541D3" w14:paraId="60ADED78" w14:textId="0B7BF3FB">
      <w:pPr>
        <w:spacing w:after="0"/>
        <w:rPr>
          <w:rFonts w:ascii="Times New Roman" w:hAnsi="Times New Roman"/>
          <w:sz w:val="28"/>
          <w:szCs w:val="28"/>
        </w:rPr>
      </w:pPr>
    </w:p>
    <w:p w:rsidR="00B51A42" w:rsidP="006541D3" w14:paraId="2D4BA06D" w14:textId="495650EF">
      <w:pPr>
        <w:spacing w:after="0"/>
        <w:rPr>
          <w:rFonts w:ascii="Times New Roman" w:hAnsi="Times New Roman"/>
          <w:sz w:val="28"/>
          <w:szCs w:val="28"/>
        </w:rPr>
      </w:pPr>
    </w:p>
    <w:p w:rsidR="00B51A42" w:rsidP="006541D3" w14:paraId="0F6BCAC7" w14:textId="354EE1A0">
      <w:pPr>
        <w:spacing w:after="0"/>
        <w:rPr>
          <w:rFonts w:ascii="Times New Roman" w:hAnsi="Times New Roman"/>
          <w:sz w:val="28"/>
          <w:szCs w:val="28"/>
        </w:rPr>
      </w:pPr>
    </w:p>
    <w:p w:rsidR="00B51A42" w:rsidP="006541D3" w14:paraId="2E328CD8" w14:textId="64520C83">
      <w:pPr>
        <w:spacing w:after="0"/>
        <w:rPr>
          <w:rFonts w:ascii="Times New Roman" w:hAnsi="Times New Roman"/>
          <w:sz w:val="28"/>
          <w:szCs w:val="28"/>
        </w:rPr>
      </w:pPr>
    </w:p>
    <w:p w:rsidR="00B51A42" w:rsidP="006541D3" w14:paraId="3AB6F9D2" w14:textId="434A8825">
      <w:pPr>
        <w:spacing w:after="0"/>
        <w:rPr>
          <w:rFonts w:ascii="Times New Roman" w:hAnsi="Times New Roman"/>
          <w:sz w:val="28"/>
          <w:szCs w:val="28"/>
        </w:rPr>
      </w:pPr>
    </w:p>
    <w:p w:rsidR="00B51A42" w:rsidP="006541D3" w14:paraId="1D55C81D" w14:textId="7EEABDC0">
      <w:pPr>
        <w:spacing w:after="0"/>
        <w:rPr>
          <w:rFonts w:ascii="Times New Roman" w:hAnsi="Times New Roman"/>
          <w:sz w:val="28"/>
          <w:szCs w:val="28"/>
        </w:rPr>
      </w:pPr>
    </w:p>
    <w:p w:rsidR="00B51A42" w:rsidP="006541D3" w14:paraId="05C1C40F" w14:textId="758B2DD1">
      <w:pPr>
        <w:spacing w:after="0"/>
        <w:rPr>
          <w:rFonts w:ascii="Times New Roman" w:hAnsi="Times New Roman"/>
          <w:sz w:val="28"/>
          <w:szCs w:val="28"/>
        </w:rPr>
      </w:pPr>
    </w:p>
    <w:p w:rsidR="00B51A42" w:rsidP="006541D3" w14:paraId="776997DE" w14:textId="28F4240C">
      <w:pPr>
        <w:spacing w:after="0"/>
        <w:rPr>
          <w:rFonts w:ascii="Times New Roman" w:hAnsi="Times New Roman"/>
          <w:sz w:val="28"/>
          <w:szCs w:val="28"/>
        </w:rPr>
      </w:pPr>
    </w:p>
    <w:p w:rsidR="00B51A42" w:rsidRPr="00B51A42" w:rsidP="00B65EE8" w14:paraId="5BFA83B8" w14:textId="7D67BA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Sanita Janka</w:t>
      </w:r>
      <w:r w:rsidRPr="00B51A42">
        <w:rPr>
          <w:rFonts w:ascii="Times New Roman" w:hAnsi="Times New Roman"/>
          <w:sz w:val="24"/>
          <w:szCs w:val="24"/>
        </w:rPr>
        <w:t xml:space="preserve">  678761</w:t>
      </w:r>
      <w:r>
        <w:rPr>
          <w:rFonts w:ascii="Times New Roman" w:hAnsi="Times New Roman"/>
          <w:sz w:val="24"/>
          <w:szCs w:val="24"/>
        </w:rPr>
        <w:t>20</w:t>
      </w:r>
    </w:p>
    <w:p w:rsidR="00B51A42" w:rsidP="00B65EE8" w14:paraId="349C0688" w14:textId="17B80909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Pr="005217E8" w:rsidR="00B65EE8">
          <w:rPr>
            <w:rStyle w:val="Hyperlink"/>
            <w:rFonts w:ascii="Times New Roman" w:hAnsi="Times New Roman"/>
            <w:sz w:val="24"/>
            <w:szCs w:val="24"/>
          </w:rPr>
          <w:t>sanita.janka@vm.gov.lv</w:t>
        </w:r>
      </w:hyperlink>
    </w:p>
    <w:p w:rsidR="00B65EE8" w:rsidRPr="00B51A42" w:rsidP="00B65EE8" w14:paraId="7F94B790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DCC" w:rsidRPr="005A3EEC" w:rsidP="00B65EE8" w14:paraId="0869433A" w14:textId="77777777">
      <w:pPr>
        <w:pStyle w:val="pamattekststabul"/>
        <w:spacing w:before="0" w:beforeAutospacing="0" w:after="0" w:afterAutospacing="0"/>
        <w:rPr>
          <w:lang w:val="lv-LV"/>
        </w:rPr>
      </w:pPr>
      <w:r w:rsidRPr="005A3EEC">
        <w:rPr>
          <w:noProof/>
          <w:lang w:val="lv-LV"/>
        </w:rPr>
        <w:t>Guna Jermacāne</w:t>
      </w:r>
      <w:r w:rsidRPr="005A3EEC">
        <w:rPr>
          <w:lang w:val="lv-LV"/>
        </w:rPr>
        <w:t xml:space="preserve">  </w:t>
      </w:r>
      <w:r w:rsidRPr="005A3EEC">
        <w:rPr>
          <w:noProof/>
          <w:lang w:val="lv-LV"/>
        </w:rPr>
        <w:t>67876167</w:t>
      </w:r>
    </w:p>
    <w:p w:rsidR="009A146B" w:rsidRPr="00445732" w:rsidP="00B65EE8" w14:paraId="0869433B" w14:textId="77777777">
      <w:pPr>
        <w:tabs>
          <w:tab w:val="righ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56FE">
        <w:rPr>
          <w:rFonts w:ascii="Times New Roman" w:hAnsi="Times New Roman"/>
          <w:noProof/>
          <w:sz w:val="24"/>
          <w:szCs w:val="24"/>
        </w:rPr>
        <w:t>guna.jermacane@vm.gov.lv</w:t>
      </w:r>
    </w:p>
    <w:sectPr w:rsidSect="005862A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06C4" w:rsidP="00B8001B" w14:paraId="08694340" w14:textId="77777777">
    <w:pPr>
      <w:pStyle w:val="Footer"/>
      <w:jc w:val="center"/>
      <w:rPr>
        <w:rFonts w:ascii="Times New Roman" w:hAnsi="Times New Roman"/>
      </w:rPr>
    </w:pPr>
    <w:r w:rsidRPr="009D36CB">
      <w:rPr>
        <w:rFonts w:ascii="Times New Roman" w:hAnsi="Times New Roman"/>
      </w:rPr>
      <w:t>*Dokuments ir parakstīts ar drošu elektronisko parakstu un satur laika zīmogu</w:t>
    </w:r>
  </w:p>
  <w:p w:rsidR="00043295" w:rsidRPr="009D36CB" w:rsidP="00B8001B" w14:paraId="08694341" w14:textId="77777777">
    <w:pPr>
      <w:pStyle w:val="Footer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06C4" w:rsidP="00A477D6" w14:paraId="08694343" w14:textId="77777777">
    <w:pPr>
      <w:pStyle w:val="Footer"/>
      <w:jc w:val="center"/>
      <w:rPr>
        <w:rFonts w:ascii="Times New Roman" w:hAnsi="Times New Roman"/>
      </w:rPr>
    </w:pPr>
    <w:r w:rsidRPr="006541D3">
      <w:rPr>
        <w:rFonts w:ascii="Times New Roman" w:hAnsi="Times New Roman"/>
      </w:rPr>
      <w:t>*Dokuments ir parakstīts ar drošu elektronisko parakstu un satur laika zīmogu</w:t>
    </w:r>
  </w:p>
  <w:p w:rsidR="00A477D6" w:rsidP="00A477D6" w14:paraId="08694344" w14:textId="77777777">
    <w:pPr>
      <w:pStyle w:val="Footer"/>
      <w:jc w:val="center"/>
      <w:rPr>
        <w:rFonts w:ascii="Times New Roman" w:hAnsi="Times New Roman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199445166"/>
      <w:docPartObj>
        <w:docPartGallery w:val="Page Numbers (Top of Page)"/>
        <w:docPartUnique/>
      </w:docPartObj>
    </w:sdtPr>
    <w:sdtContent>
      <w:p w:rsidR="005E06C4" w:rsidRPr="00126258" w14:paraId="0869433E" w14:textId="77777777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126258">
          <w:rPr>
            <w:rFonts w:ascii="Times New Roman" w:hAnsi="Times New Roman"/>
            <w:sz w:val="24"/>
            <w:szCs w:val="24"/>
          </w:rPr>
          <w:fldChar w:fldCharType="begin"/>
        </w:r>
        <w:r w:rsidRPr="0012625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26258">
          <w:rPr>
            <w:rFonts w:ascii="Times New Roman" w:hAnsi="Times New Roman"/>
            <w:sz w:val="24"/>
            <w:szCs w:val="24"/>
          </w:rPr>
          <w:fldChar w:fldCharType="separate"/>
        </w:r>
        <w:r w:rsidR="005A475B">
          <w:rPr>
            <w:rFonts w:ascii="Times New Roman" w:hAnsi="Times New Roman"/>
            <w:noProof/>
            <w:sz w:val="24"/>
            <w:szCs w:val="24"/>
          </w:rPr>
          <w:t>2</w:t>
        </w:r>
        <w:r w:rsidRPr="0012625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E06C4" w14:paraId="0869433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1FB" w:rsidRPr="007261FB" w:rsidP="007261FB" w14:paraId="08694342" w14:textId="77777777">
    <w:pPr>
      <w:pStyle w:val="Header"/>
      <w:tabs>
        <w:tab w:val="clear" w:pos="4153"/>
        <w:tab w:val="left" w:pos="8145"/>
        <w:tab w:val="clear" w:pos="8306"/>
      </w:tabs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0DE"/>
    <w:rsid w:val="0000527F"/>
    <w:rsid w:val="000115D2"/>
    <w:rsid w:val="00017FDB"/>
    <w:rsid w:val="000256CA"/>
    <w:rsid w:val="00026358"/>
    <w:rsid w:val="00026646"/>
    <w:rsid w:val="00032602"/>
    <w:rsid w:val="00043295"/>
    <w:rsid w:val="0004599D"/>
    <w:rsid w:val="00050A7F"/>
    <w:rsid w:val="00053169"/>
    <w:rsid w:val="00056D94"/>
    <w:rsid w:val="00071EA6"/>
    <w:rsid w:val="00076969"/>
    <w:rsid w:val="00076AA3"/>
    <w:rsid w:val="00084361"/>
    <w:rsid w:val="00091DD9"/>
    <w:rsid w:val="00097F9D"/>
    <w:rsid w:val="000A1011"/>
    <w:rsid w:val="000A61F3"/>
    <w:rsid w:val="000B12AC"/>
    <w:rsid w:val="000B7899"/>
    <w:rsid w:val="000D2AB9"/>
    <w:rsid w:val="000D3DF7"/>
    <w:rsid w:val="000D49B5"/>
    <w:rsid w:val="000E1E20"/>
    <w:rsid w:val="000E429F"/>
    <w:rsid w:val="000F377C"/>
    <w:rsid w:val="000F4E7C"/>
    <w:rsid w:val="00104654"/>
    <w:rsid w:val="00110E85"/>
    <w:rsid w:val="00123CBF"/>
    <w:rsid w:val="00126258"/>
    <w:rsid w:val="00127A26"/>
    <w:rsid w:val="001321DF"/>
    <w:rsid w:val="00134E5B"/>
    <w:rsid w:val="001545B7"/>
    <w:rsid w:val="001553D6"/>
    <w:rsid w:val="00160DFB"/>
    <w:rsid w:val="001632CE"/>
    <w:rsid w:val="00166EC1"/>
    <w:rsid w:val="00172A3B"/>
    <w:rsid w:val="001753BE"/>
    <w:rsid w:val="00177683"/>
    <w:rsid w:val="00177E78"/>
    <w:rsid w:val="00184599"/>
    <w:rsid w:val="00184CEF"/>
    <w:rsid w:val="00191A1D"/>
    <w:rsid w:val="00196A44"/>
    <w:rsid w:val="001A31B8"/>
    <w:rsid w:val="001B16E2"/>
    <w:rsid w:val="001B554A"/>
    <w:rsid w:val="001B59E0"/>
    <w:rsid w:val="001C43FE"/>
    <w:rsid w:val="001C517B"/>
    <w:rsid w:val="001C51C5"/>
    <w:rsid w:val="001D0AF0"/>
    <w:rsid w:val="001D4BC8"/>
    <w:rsid w:val="001D5B70"/>
    <w:rsid w:val="001D5D10"/>
    <w:rsid w:val="001E50A0"/>
    <w:rsid w:val="001E51DF"/>
    <w:rsid w:val="0020352E"/>
    <w:rsid w:val="002057F9"/>
    <w:rsid w:val="00212DB7"/>
    <w:rsid w:val="00225057"/>
    <w:rsid w:val="00225EB8"/>
    <w:rsid w:val="00233A18"/>
    <w:rsid w:val="002409C9"/>
    <w:rsid w:val="0025235E"/>
    <w:rsid w:val="00255074"/>
    <w:rsid w:val="00256676"/>
    <w:rsid w:val="002778B0"/>
    <w:rsid w:val="002930BF"/>
    <w:rsid w:val="00293BD5"/>
    <w:rsid w:val="002A3540"/>
    <w:rsid w:val="002A4619"/>
    <w:rsid w:val="002A661C"/>
    <w:rsid w:val="002B6E80"/>
    <w:rsid w:val="002E23D6"/>
    <w:rsid w:val="002F0CCC"/>
    <w:rsid w:val="00303965"/>
    <w:rsid w:val="00307E7B"/>
    <w:rsid w:val="003144EC"/>
    <w:rsid w:val="003163B8"/>
    <w:rsid w:val="00322443"/>
    <w:rsid w:val="00326486"/>
    <w:rsid w:val="003271D6"/>
    <w:rsid w:val="00332AA5"/>
    <w:rsid w:val="00332AB1"/>
    <w:rsid w:val="00334306"/>
    <w:rsid w:val="00340405"/>
    <w:rsid w:val="00342A9B"/>
    <w:rsid w:val="00346B65"/>
    <w:rsid w:val="003472C9"/>
    <w:rsid w:val="003504D7"/>
    <w:rsid w:val="00352325"/>
    <w:rsid w:val="00355797"/>
    <w:rsid w:val="00364BC5"/>
    <w:rsid w:val="00370D43"/>
    <w:rsid w:val="00373E81"/>
    <w:rsid w:val="003756FE"/>
    <w:rsid w:val="003768FB"/>
    <w:rsid w:val="00377916"/>
    <w:rsid w:val="00380B22"/>
    <w:rsid w:val="00383773"/>
    <w:rsid w:val="0038672B"/>
    <w:rsid w:val="00392DA3"/>
    <w:rsid w:val="003966CF"/>
    <w:rsid w:val="003A335B"/>
    <w:rsid w:val="003A5A3B"/>
    <w:rsid w:val="003B5DA1"/>
    <w:rsid w:val="003C1784"/>
    <w:rsid w:val="003C56E7"/>
    <w:rsid w:val="003C5D0F"/>
    <w:rsid w:val="003C5F22"/>
    <w:rsid w:val="003D1F57"/>
    <w:rsid w:val="003D7430"/>
    <w:rsid w:val="003E29F0"/>
    <w:rsid w:val="003E6052"/>
    <w:rsid w:val="003F169F"/>
    <w:rsid w:val="004022F1"/>
    <w:rsid w:val="00415AAA"/>
    <w:rsid w:val="00424025"/>
    <w:rsid w:val="0043271F"/>
    <w:rsid w:val="00445732"/>
    <w:rsid w:val="004458A7"/>
    <w:rsid w:val="00445D62"/>
    <w:rsid w:val="00453587"/>
    <w:rsid w:val="00466BEC"/>
    <w:rsid w:val="004818CE"/>
    <w:rsid w:val="00485F41"/>
    <w:rsid w:val="004918FE"/>
    <w:rsid w:val="0049705D"/>
    <w:rsid w:val="004A0A94"/>
    <w:rsid w:val="004A4D7F"/>
    <w:rsid w:val="004A6461"/>
    <w:rsid w:val="004A6D08"/>
    <w:rsid w:val="004A7518"/>
    <w:rsid w:val="004B7DE5"/>
    <w:rsid w:val="004C2657"/>
    <w:rsid w:val="004C2BA4"/>
    <w:rsid w:val="004C6F24"/>
    <w:rsid w:val="004C7FBA"/>
    <w:rsid w:val="004D6F51"/>
    <w:rsid w:val="004E0D7A"/>
    <w:rsid w:val="004E4165"/>
    <w:rsid w:val="004E77A8"/>
    <w:rsid w:val="004F4A94"/>
    <w:rsid w:val="00501CD6"/>
    <w:rsid w:val="005071F0"/>
    <w:rsid w:val="005072B3"/>
    <w:rsid w:val="00511A94"/>
    <w:rsid w:val="00512AD5"/>
    <w:rsid w:val="005135F3"/>
    <w:rsid w:val="005145DF"/>
    <w:rsid w:val="00517361"/>
    <w:rsid w:val="00520536"/>
    <w:rsid w:val="005217E8"/>
    <w:rsid w:val="005220EB"/>
    <w:rsid w:val="005237B9"/>
    <w:rsid w:val="00530A31"/>
    <w:rsid w:val="00536C2A"/>
    <w:rsid w:val="00544557"/>
    <w:rsid w:val="00546AE2"/>
    <w:rsid w:val="005521B6"/>
    <w:rsid w:val="0055335A"/>
    <w:rsid w:val="00564153"/>
    <w:rsid w:val="0056510C"/>
    <w:rsid w:val="005658FE"/>
    <w:rsid w:val="00580FC9"/>
    <w:rsid w:val="00583B09"/>
    <w:rsid w:val="005862AD"/>
    <w:rsid w:val="00593505"/>
    <w:rsid w:val="005A2340"/>
    <w:rsid w:val="005A3DE9"/>
    <w:rsid w:val="005A3EEC"/>
    <w:rsid w:val="005A475B"/>
    <w:rsid w:val="005A7FDF"/>
    <w:rsid w:val="005B325A"/>
    <w:rsid w:val="005C0AF2"/>
    <w:rsid w:val="005C1721"/>
    <w:rsid w:val="005C6E0E"/>
    <w:rsid w:val="005D2A31"/>
    <w:rsid w:val="005D64BA"/>
    <w:rsid w:val="005D7801"/>
    <w:rsid w:val="005E06C4"/>
    <w:rsid w:val="005F6F12"/>
    <w:rsid w:val="005F7A3C"/>
    <w:rsid w:val="00611A31"/>
    <w:rsid w:val="00612D80"/>
    <w:rsid w:val="006151E9"/>
    <w:rsid w:val="006160EE"/>
    <w:rsid w:val="0063099E"/>
    <w:rsid w:val="00631F9E"/>
    <w:rsid w:val="00633C31"/>
    <w:rsid w:val="00636828"/>
    <w:rsid w:val="00637F05"/>
    <w:rsid w:val="0064257D"/>
    <w:rsid w:val="00647792"/>
    <w:rsid w:val="00650BAD"/>
    <w:rsid w:val="00654156"/>
    <w:rsid w:val="006541D3"/>
    <w:rsid w:val="00655257"/>
    <w:rsid w:val="006646EB"/>
    <w:rsid w:val="00664930"/>
    <w:rsid w:val="00665EF9"/>
    <w:rsid w:val="006662DA"/>
    <w:rsid w:val="00672174"/>
    <w:rsid w:val="00673A0C"/>
    <w:rsid w:val="00676CA5"/>
    <w:rsid w:val="00683073"/>
    <w:rsid w:val="00685EA5"/>
    <w:rsid w:val="00686BB9"/>
    <w:rsid w:val="0069282A"/>
    <w:rsid w:val="00694243"/>
    <w:rsid w:val="006B30C2"/>
    <w:rsid w:val="006C1779"/>
    <w:rsid w:val="006E1E5C"/>
    <w:rsid w:val="006E53D9"/>
    <w:rsid w:val="006F49E4"/>
    <w:rsid w:val="006F5C7C"/>
    <w:rsid w:val="006F7FAF"/>
    <w:rsid w:val="00701264"/>
    <w:rsid w:val="00707D30"/>
    <w:rsid w:val="00711948"/>
    <w:rsid w:val="00713E4E"/>
    <w:rsid w:val="00721E7C"/>
    <w:rsid w:val="007261FB"/>
    <w:rsid w:val="00726A56"/>
    <w:rsid w:val="007342C6"/>
    <w:rsid w:val="00741042"/>
    <w:rsid w:val="00742194"/>
    <w:rsid w:val="00751683"/>
    <w:rsid w:val="007519B1"/>
    <w:rsid w:val="00757DC8"/>
    <w:rsid w:val="007607FC"/>
    <w:rsid w:val="00761795"/>
    <w:rsid w:val="00761C34"/>
    <w:rsid w:val="00762185"/>
    <w:rsid w:val="0077604D"/>
    <w:rsid w:val="00781538"/>
    <w:rsid w:val="00783304"/>
    <w:rsid w:val="00783CF8"/>
    <w:rsid w:val="00784403"/>
    <w:rsid w:val="0078454E"/>
    <w:rsid w:val="0079117E"/>
    <w:rsid w:val="00791445"/>
    <w:rsid w:val="00797AD2"/>
    <w:rsid w:val="007B2188"/>
    <w:rsid w:val="007B5B7D"/>
    <w:rsid w:val="007B7359"/>
    <w:rsid w:val="007C3ABF"/>
    <w:rsid w:val="007E0116"/>
    <w:rsid w:val="007E0F58"/>
    <w:rsid w:val="007E35F2"/>
    <w:rsid w:val="007E457B"/>
    <w:rsid w:val="007E5138"/>
    <w:rsid w:val="007E5494"/>
    <w:rsid w:val="007F0C07"/>
    <w:rsid w:val="007F0CE1"/>
    <w:rsid w:val="007F126F"/>
    <w:rsid w:val="007F57F9"/>
    <w:rsid w:val="00801980"/>
    <w:rsid w:val="00801B88"/>
    <w:rsid w:val="008038EE"/>
    <w:rsid w:val="008140DE"/>
    <w:rsid w:val="00821385"/>
    <w:rsid w:val="0082465B"/>
    <w:rsid w:val="008321A4"/>
    <w:rsid w:val="0084694B"/>
    <w:rsid w:val="008471C1"/>
    <w:rsid w:val="00851B24"/>
    <w:rsid w:val="008616C4"/>
    <w:rsid w:val="008674A1"/>
    <w:rsid w:val="0087333B"/>
    <w:rsid w:val="00873D99"/>
    <w:rsid w:val="00876647"/>
    <w:rsid w:val="00880F53"/>
    <w:rsid w:val="00883CBA"/>
    <w:rsid w:val="00884273"/>
    <w:rsid w:val="008878F9"/>
    <w:rsid w:val="00896C39"/>
    <w:rsid w:val="008A04D0"/>
    <w:rsid w:val="008B259C"/>
    <w:rsid w:val="008B47BA"/>
    <w:rsid w:val="008B53DC"/>
    <w:rsid w:val="008C5F6C"/>
    <w:rsid w:val="008C7292"/>
    <w:rsid w:val="008D0193"/>
    <w:rsid w:val="008D4CD3"/>
    <w:rsid w:val="008E3A8E"/>
    <w:rsid w:val="008F3E94"/>
    <w:rsid w:val="008F5F04"/>
    <w:rsid w:val="008F70C3"/>
    <w:rsid w:val="00902CA9"/>
    <w:rsid w:val="0091364A"/>
    <w:rsid w:val="009202C1"/>
    <w:rsid w:val="00923055"/>
    <w:rsid w:val="00925A9A"/>
    <w:rsid w:val="00926F46"/>
    <w:rsid w:val="00927820"/>
    <w:rsid w:val="00950DCC"/>
    <w:rsid w:val="0095437C"/>
    <w:rsid w:val="00960B85"/>
    <w:rsid w:val="00960E05"/>
    <w:rsid w:val="00964904"/>
    <w:rsid w:val="00966689"/>
    <w:rsid w:val="00970D6E"/>
    <w:rsid w:val="00971791"/>
    <w:rsid w:val="00972621"/>
    <w:rsid w:val="009757DD"/>
    <w:rsid w:val="009767E8"/>
    <w:rsid w:val="00977201"/>
    <w:rsid w:val="00977886"/>
    <w:rsid w:val="00996D43"/>
    <w:rsid w:val="0099716F"/>
    <w:rsid w:val="009A030D"/>
    <w:rsid w:val="009A146B"/>
    <w:rsid w:val="009A4F10"/>
    <w:rsid w:val="009A4FFF"/>
    <w:rsid w:val="009A76CE"/>
    <w:rsid w:val="009B0FA0"/>
    <w:rsid w:val="009B17E7"/>
    <w:rsid w:val="009B47B9"/>
    <w:rsid w:val="009B5445"/>
    <w:rsid w:val="009B5CA7"/>
    <w:rsid w:val="009C01B8"/>
    <w:rsid w:val="009C68F1"/>
    <w:rsid w:val="009D36CB"/>
    <w:rsid w:val="009D48DA"/>
    <w:rsid w:val="009D5CA0"/>
    <w:rsid w:val="009F02C5"/>
    <w:rsid w:val="009F194F"/>
    <w:rsid w:val="00A04A07"/>
    <w:rsid w:val="00A06E6A"/>
    <w:rsid w:val="00A11284"/>
    <w:rsid w:val="00A20BAF"/>
    <w:rsid w:val="00A35B7B"/>
    <w:rsid w:val="00A36317"/>
    <w:rsid w:val="00A44916"/>
    <w:rsid w:val="00A477D6"/>
    <w:rsid w:val="00A47AB2"/>
    <w:rsid w:val="00A64F41"/>
    <w:rsid w:val="00A673E6"/>
    <w:rsid w:val="00A72C84"/>
    <w:rsid w:val="00A74B06"/>
    <w:rsid w:val="00A756E7"/>
    <w:rsid w:val="00A757DC"/>
    <w:rsid w:val="00A9636F"/>
    <w:rsid w:val="00A9639A"/>
    <w:rsid w:val="00AA4C3C"/>
    <w:rsid w:val="00AB124F"/>
    <w:rsid w:val="00AB350C"/>
    <w:rsid w:val="00AB3922"/>
    <w:rsid w:val="00AB7C19"/>
    <w:rsid w:val="00AC0627"/>
    <w:rsid w:val="00AD7C19"/>
    <w:rsid w:val="00AE0974"/>
    <w:rsid w:val="00AE4FFA"/>
    <w:rsid w:val="00AE642B"/>
    <w:rsid w:val="00AF0347"/>
    <w:rsid w:val="00AF6D7C"/>
    <w:rsid w:val="00B0037C"/>
    <w:rsid w:val="00B14D75"/>
    <w:rsid w:val="00B20901"/>
    <w:rsid w:val="00B37546"/>
    <w:rsid w:val="00B41855"/>
    <w:rsid w:val="00B45FF9"/>
    <w:rsid w:val="00B51A42"/>
    <w:rsid w:val="00B61591"/>
    <w:rsid w:val="00B65EE8"/>
    <w:rsid w:val="00B7320B"/>
    <w:rsid w:val="00B7575D"/>
    <w:rsid w:val="00B77AB5"/>
    <w:rsid w:val="00B8001B"/>
    <w:rsid w:val="00B8084E"/>
    <w:rsid w:val="00B8104F"/>
    <w:rsid w:val="00B853A6"/>
    <w:rsid w:val="00B92DD6"/>
    <w:rsid w:val="00B9342E"/>
    <w:rsid w:val="00B93591"/>
    <w:rsid w:val="00BA5A8A"/>
    <w:rsid w:val="00BB120E"/>
    <w:rsid w:val="00BB16EA"/>
    <w:rsid w:val="00BB18EA"/>
    <w:rsid w:val="00BB2022"/>
    <w:rsid w:val="00BD73D9"/>
    <w:rsid w:val="00BE3EB8"/>
    <w:rsid w:val="00BE5647"/>
    <w:rsid w:val="00C01B12"/>
    <w:rsid w:val="00C03EE4"/>
    <w:rsid w:val="00C05679"/>
    <w:rsid w:val="00C05E8C"/>
    <w:rsid w:val="00C36C93"/>
    <w:rsid w:val="00C40E72"/>
    <w:rsid w:val="00C43A00"/>
    <w:rsid w:val="00C6001A"/>
    <w:rsid w:val="00C67C69"/>
    <w:rsid w:val="00C86E4C"/>
    <w:rsid w:val="00C870DA"/>
    <w:rsid w:val="00C9274C"/>
    <w:rsid w:val="00C94355"/>
    <w:rsid w:val="00C9789F"/>
    <w:rsid w:val="00CA0787"/>
    <w:rsid w:val="00CA6EE9"/>
    <w:rsid w:val="00CB110D"/>
    <w:rsid w:val="00CC344E"/>
    <w:rsid w:val="00CC4FD3"/>
    <w:rsid w:val="00CC51FE"/>
    <w:rsid w:val="00CD4D6D"/>
    <w:rsid w:val="00CD6AD2"/>
    <w:rsid w:val="00CE112B"/>
    <w:rsid w:val="00CE3CC5"/>
    <w:rsid w:val="00CF1EB0"/>
    <w:rsid w:val="00CF4425"/>
    <w:rsid w:val="00D0758B"/>
    <w:rsid w:val="00D10C6B"/>
    <w:rsid w:val="00D12888"/>
    <w:rsid w:val="00D13CC5"/>
    <w:rsid w:val="00D14571"/>
    <w:rsid w:val="00D15161"/>
    <w:rsid w:val="00D20E32"/>
    <w:rsid w:val="00D25D57"/>
    <w:rsid w:val="00D34B6E"/>
    <w:rsid w:val="00D45F38"/>
    <w:rsid w:val="00D538CC"/>
    <w:rsid w:val="00D54D31"/>
    <w:rsid w:val="00D63A87"/>
    <w:rsid w:val="00D63CBB"/>
    <w:rsid w:val="00D63D80"/>
    <w:rsid w:val="00D658A2"/>
    <w:rsid w:val="00D677D1"/>
    <w:rsid w:val="00D74FD3"/>
    <w:rsid w:val="00D824C3"/>
    <w:rsid w:val="00D86BA7"/>
    <w:rsid w:val="00D92B69"/>
    <w:rsid w:val="00D93B6A"/>
    <w:rsid w:val="00D94A5D"/>
    <w:rsid w:val="00D96676"/>
    <w:rsid w:val="00DA0538"/>
    <w:rsid w:val="00DB6E26"/>
    <w:rsid w:val="00DC00FB"/>
    <w:rsid w:val="00DC1BBD"/>
    <w:rsid w:val="00DC3160"/>
    <w:rsid w:val="00DC3F42"/>
    <w:rsid w:val="00DD276E"/>
    <w:rsid w:val="00DD57E5"/>
    <w:rsid w:val="00DE11DF"/>
    <w:rsid w:val="00DE496B"/>
    <w:rsid w:val="00DE4E02"/>
    <w:rsid w:val="00DE5DEA"/>
    <w:rsid w:val="00DE6296"/>
    <w:rsid w:val="00DE6DEE"/>
    <w:rsid w:val="00DF4E96"/>
    <w:rsid w:val="00DF5B66"/>
    <w:rsid w:val="00DF6F03"/>
    <w:rsid w:val="00DF7751"/>
    <w:rsid w:val="00E07D7B"/>
    <w:rsid w:val="00E25B43"/>
    <w:rsid w:val="00E26658"/>
    <w:rsid w:val="00E31FFF"/>
    <w:rsid w:val="00E36D8E"/>
    <w:rsid w:val="00E37AC7"/>
    <w:rsid w:val="00E4412B"/>
    <w:rsid w:val="00E649F6"/>
    <w:rsid w:val="00E65763"/>
    <w:rsid w:val="00E71132"/>
    <w:rsid w:val="00E72448"/>
    <w:rsid w:val="00E74099"/>
    <w:rsid w:val="00E76981"/>
    <w:rsid w:val="00E8323E"/>
    <w:rsid w:val="00E861B9"/>
    <w:rsid w:val="00E90EB5"/>
    <w:rsid w:val="00E93E37"/>
    <w:rsid w:val="00E9757D"/>
    <w:rsid w:val="00EA15BA"/>
    <w:rsid w:val="00EA2882"/>
    <w:rsid w:val="00EA364B"/>
    <w:rsid w:val="00EA4B3C"/>
    <w:rsid w:val="00EA65E2"/>
    <w:rsid w:val="00EA6699"/>
    <w:rsid w:val="00EB061B"/>
    <w:rsid w:val="00EB19CE"/>
    <w:rsid w:val="00EB2F06"/>
    <w:rsid w:val="00EB30CE"/>
    <w:rsid w:val="00EB54C1"/>
    <w:rsid w:val="00EC0451"/>
    <w:rsid w:val="00EC1FE8"/>
    <w:rsid w:val="00EC7B25"/>
    <w:rsid w:val="00EF48C5"/>
    <w:rsid w:val="00F006D7"/>
    <w:rsid w:val="00F03BB7"/>
    <w:rsid w:val="00F06569"/>
    <w:rsid w:val="00F14F1B"/>
    <w:rsid w:val="00F159C3"/>
    <w:rsid w:val="00F17D57"/>
    <w:rsid w:val="00F25050"/>
    <w:rsid w:val="00F307A9"/>
    <w:rsid w:val="00F3205F"/>
    <w:rsid w:val="00F36027"/>
    <w:rsid w:val="00F4177F"/>
    <w:rsid w:val="00F4362A"/>
    <w:rsid w:val="00F43E2E"/>
    <w:rsid w:val="00F44532"/>
    <w:rsid w:val="00F51D14"/>
    <w:rsid w:val="00F569C1"/>
    <w:rsid w:val="00F60B50"/>
    <w:rsid w:val="00F61C2B"/>
    <w:rsid w:val="00F62555"/>
    <w:rsid w:val="00F644A3"/>
    <w:rsid w:val="00F648B0"/>
    <w:rsid w:val="00F65E6D"/>
    <w:rsid w:val="00F70880"/>
    <w:rsid w:val="00F76CC5"/>
    <w:rsid w:val="00F82D03"/>
    <w:rsid w:val="00F85938"/>
    <w:rsid w:val="00FB10D0"/>
    <w:rsid w:val="00FB355D"/>
    <w:rsid w:val="00FB4F1A"/>
    <w:rsid w:val="00FB50D3"/>
    <w:rsid w:val="00FC0D94"/>
    <w:rsid w:val="00FC0EFF"/>
    <w:rsid w:val="00FC1D1C"/>
    <w:rsid w:val="00FC24BD"/>
    <w:rsid w:val="00FD0384"/>
    <w:rsid w:val="00FD465D"/>
    <w:rsid w:val="00FD6B28"/>
    <w:rsid w:val="00FD7FAD"/>
    <w:rsid w:val="00FE697D"/>
    <w:rsid w:val="00FF0F76"/>
    <w:rsid w:val="00FF65E0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106CF34-F9DA-44B0-958D-F5A83FA8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074"/>
    <w:pPr>
      <w:widowControl w:val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683"/>
    <w:pPr>
      <w:keepNext/>
      <w:keepLines/>
      <w:widowControl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683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3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1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1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5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7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0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0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80"/>
    <w:rPr>
      <w:rFonts w:ascii="Calibri" w:eastAsia="Calibri" w:hAnsi="Calibri" w:cs="Times New Roman"/>
    </w:rPr>
  </w:style>
  <w:style w:type="paragraph" w:customStyle="1" w:styleId="pamattekststabul">
    <w:name w:val="pamattekststabul"/>
    <w:basedOn w:val="Normal"/>
    <w:rsid w:val="002523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65EE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65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yperlink" Target="mailto:sanita.janka@vm.gov.lv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B8254-EE09-4884-8E1B-313498D1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1521</Words>
  <Characters>868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Veselības ministrija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outsource</dc:creator>
  <cp:lastModifiedBy>Guna Jermacāne</cp:lastModifiedBy>
  <cp:revision>8</cp:revision>
  <cp:lastPrinted>2015-07-10T08:13:00Z</cp:lastPrinted>
  <dcterms:created xsi:type="dcterms:W3CDTF">2019-04-05T11:16:00Z</dcterms:created>
  <dcterms:modified xsi:type="dcterms:W3CDTF">2020-05-20T11:10:00Z</dcterms:modified>
</cp:coreProperties>
</file>